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66B" w:rsidRDefault="001D166B" w:rsidP="001D166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166B" w:rsidRPr="001D166B" w:rsidRDefault="001D166B" w:rsidP="001D166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166B">
        <w:rPr>
          <w:rFonts w:ascii="Times New Roman" w:eastAsia="Times New Roman" w:hAnsi="Times New Roman" w:cs="Times New Roman"/>
          <w:b/>
          <w:sz w:val="24"/>
          <w:szCs w:val="24"/>
        </w:rPr>
        <w:t>Grille d’évaluation de l’analyse de la progression de sa compréhension et de ses interprétations d’</w:t>
      </w:r>
      <w:r w:rsidRPr="001D166B">
        <w:rPr>
          <w:rFonts w:ascii="Times New Roman" w:eastAsia="Times New Roman" w:hAnsi="Times New Roman" w:cs="Times New Roman"/>
          <w:b/>
          <w:i/>
          <w:sz w:val="24"/>
          <w:szCs w:val="24"/>
        </w:rPr>
        <w:t>Océan mer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(évaluation sommative)</w:t>
      </w:r>
    </w:p>
    <w:p w:rsidR="001D166B" w:rsidRDefault="001D166B" w:rsidP="001D166B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1D166B" w:rsidRDefault="001D166B" w:rsidP="001D166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Grille d’évaluation</w:t>
      </w:r>
    </w:p>
    <w:p w:rsidR="001D166B" w:rsidRDefault="001D166B" w:rsidP="001D166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(Fortement inspirée de la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Grille d’évaluation du carnet de lecteur enseignant DID 3021 </w:t>
      </w:r>
      <w:r>
        <w:rPr>
          <w:rFonts w:ascii="Times New Roman" w:eastAsia="Times New Roman" w:hAnsi="Times New Roman" w:cs="Times New Roman"/>
          <w:sz w:val="24"/>
          <w:szCs w:val="24"/>
        </w:rPr>
        <w:t>de Marion Sauvaire)</w:t>
      </w:r>
    </w:p>
    <w:p w:rsidR="001D166B" w:rsidRDefault="001D166B" w:rsidP="001D166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85" w:type="dxa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45"/>
        <w:gridCol w:w="1545"/>
        <w:gridCol w:w="3495"/>
      </w:tblGrid>
      <w:tr w:rsidR="001D166B" w:rsidTr="000D54BA">
        <w:tc>
          <w:tcPr>
            <w:tcW w:w="4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166B" w:rsidRDefault="001D166B" w:rsidP="000D54B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Critères de réalisation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166B" w:rsidRDefault="001D166B" w:rsidP="000D54B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Pondération</w:t>
            </w:r>
          </w:p>
        </w:tc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166B" w:rsidRDefault="001D166B" w:rsidP="000D54B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Commentaires</w:t>
            </w:r>
          </w:p>
        </w:tc>
      </w:tr>
      <w:tr w:rsidR="001D166B" w:rsidTr="001D166B">
        <w:tc>
          <w:tcPr>
            <w:tcW w:w="4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166B" w:rsidRDefault="001D166B" w:rsidP="000D54BA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Présence marquée de l’auteur dans son texte (marques énonciatives, modalisation, originalité du propos, etc.)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D166B" w:rsidRPr="001D166B" w:rsidRDefault="001D166B" w:rsidP="001D166B">
            <w:pPr>
              <w:widowControl w:val="0"/>
              <w:spacing w:line="360" w:lineRule="auto"/>
              <w:jc w:val="right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1D166B">
              <w:rPr>
                <w:rFonts w:ascii="Times New Roman" w:eastAsia="Times New Roman" w:hAnsi="Times New Roman" w:cs="Times New Roman"/>
                <w:sz w:val="32"/>
                <w:szCs w:val="24"/>
              </w:rPr>
              <w:t>/4</w:t>
            </w:r>
          </w:p>
        </w:tc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166B" w:rsidRDefault="001D166B" w:rsidP="000D54BA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166B" w:rsidTr="001D166B">
        <w:tc>
          <w:tcPr>
            <w:tcW w:w="4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166B" w:rsidRDefault="001D166B" w:rsidP="000D54BA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Interprétations clairement identifiées et justifiées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D166B" w:rsidRPr="001D166B" w:rsidRDefault="001D166B" w:rsidP="001D166B">
            <w:pPr>
              <w:widowControl w:val="0"/>
              <w:spacing w:line="360" w:lineRule="auto"/>
              <w:jc w:val="right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1D166B">
              <w:rPr>
                <w:rFonts w:ascii="Times New Roman" w:eastAsia="Times New Roman" w:hAnsi="Times New Roman" w:cs="Times New Roman"/>
                <w:sz w:val="32"/>
                <w:szCs w:val="24"/>
              </w:rPr>
              <w:t>/5</w:t>
            </w:r>
          </w:p>
        </w:tc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166B" w:rsidRDefault="001D166B" w:rsidP="000D54BA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166B" w:rsidTr="001D166B">
        <w:tc>
          <w:tcPr>
            <w:tcW w:w="4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166B" w:rsidRDefault="001D166B" w:rsidP="000D54BA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Appui des interprétations et des justifications par des exemples tirés du texte ou de son répertoire personnel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D166B" w:rsidRPr="001D166B" w:rsidRDefault="001D166B" w:rsidP="001D166B">
            <w:pPr>
              <w:widowControl w:val="0"/>
              <w:spacing w:line="360" w:lineRule="auto"/>
              <w:jc w:val="right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1D166B">
              <w:rPr>
                <w:rFonts w:ascii="Times New Roman" w:eastAsia="Times New Roman" w:hAnsi="Times New Roman" w:cs="Times New Roman"/>
                <w:sz w:val="32"/>
                <w:szCs w:val="24"/>
              </w:rPr>
              <w:t>/3</w:t>
            </w:r>
          </w:p>
        </w:tc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166B" w:rsidRDefault="001D166B" w:rsidP="000D54BA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166B" w:rsidTr="001D166B">
        <w:trPr>
          <w:trHeight w:val="740"/>
        </w:trPr>
        <w:tc>
          <w:tcPr>
            <w:tcW w:w="4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166B" w:rsidRDefault="001D166B" w:rsidP="000D54BA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Explication de l’évolution (positive ou négative) de la compréhension et des interprétations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D166B" w:rsidRPr="001D166B" w:rsidRDefault="001D166B" w:rsidP="001D166B">
            <w:pPr>
              <w:widowControl w:val="0"/>
              <w:spacing w:line="360" w:lineRule="auto"/>
              <w:jc w:val="right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1D166B">
              <w:rPr>
                <w:rFonts w:ascii="Times New Roman" w:eastAsia="Times New Roman" w:hAnsi="Times New Roman" w:cs="Times New Roman"/>
                <w:sz w:val="32"/>
                <w:szCs w:val="24"/>
              </w:rPr>
              <w:t>/5</w:t>
            </w:r>
          </w:p>
        </w:tc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166B" w:rsidRDefault="001D166B" w:rsidP="000D54BA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166B" w:rsidTr="001D166B">
        <w:tc>
          <w:tcPr>
            <w:tcW w:w="4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166B" w:rsidRDefault="001D166B" w:rsidP="000D54BA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Appui de l’explication de l’évolution par des exemples précis tirés de la deuxième partie du carnet de lecteur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D166B" w:rsidRPr="001D166B" w:rsidRDefault="001D166B" w:rsidP="001D166B">
            <w:pPr>
              <w:widowControl w:val="0"/>
              <w:spacing w:line="360" w:lineRule="auto"/>
              <w:jc w:val="right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1D166B">
              <w:rPr>
                <w:rFonts w:ascii="Times New Roman" w:eastAsia="Times New Roman" w:hAnsi="Times New Roman" w:cs="Times New Roman"/>
                <w:sz w:val="32"/>
                <w:szCs w:val="24"/>
              </w:rPr>
              <w:t>/3</w:t>
            </w:r>
          </w:p>
        </w:tc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166B" w:rsidRDefault="001D166B" w:rsidP="000D54BA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D166B" w:rsidRDefault="001D166B" w:rsidP="001D166B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166B" w:rsidRPr="00150A74" w:rsidRDefault="001D166B" w:rsidP="001D166B"/>
    <w:p w:rsidR="006C2ACB" w:rsidRDefault="006C2ACB">
      <w:bookmarkStart w:id="0" w:name="_GoBack"/>
      <w:bookmarkEnd w:id="0"/>
    </w:p>
    <w:sectPr w:rsidR="006C2ACB" w:rsidSect="006A29EC">
      <w:footerReference w:type="first" r:id="rId6"/>
      <w:pgSz w:w="12240" w:h="15840"/>
      <w:pgMar w:top="1418" w:right="1418" w:bottom="1418" w:left="1418" w:header="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D76" w:rsidRDefault="00F92D76" w:rsidP="001D166B">
      <w:pPr>
        <w:spacing w:line="240" w:lineRule="auto"/>
      </w:pPr>
      <w:r>
        <w:separator/>
      </w:r>
    </w:p>
  </w:endnote>
  <w:endnote w:type="continuationSeparator" w:id="0">
    <w:p w:rsidR="00F92D76" w:rsidRDefault="00F92D76" w:rsidP="001D16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B3E" w:rsidRDefault="00F92D76" w:rsidP="001D166B">
    <w:pPr>
      <w:pStyle w:val="Pieddepage"/>
      <w:jc w:val="center"/>
    </w:pPr>
  </w:p>
  <w:p w:rsidR="002C2B3E" w:rsidRDefault="00F92D7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D76" w:rsidRDefault="00F92D76" w:rsidP="001D166B">
      <w:pPr>
        <w:spacing w:line="240" w:lineRule="auto"/>
      </w:pPr>
      <w:r>
        <w:separator/>
      </w:r>
    </w:p>
  </w:footnote>
  <w:footnote w:type="continuationSeparator" w:id="0">
    <w:p w:rsidR="00F92D76" w:rsidRDefault="00F92D76" w:rsidP="001D166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66B"/>
    <w:rsid w:val="001D166B"/>
    <w:rsid w:val="004D2812"/>
    <w:rsid w:val="006C2ACB"/>
    <w:rsid w:val="00F9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E7511"/>
  <w15:chartTrackingRefBased/>
  <w15:docId w15:val="{9833FA73-60CD-449A-B54B-EE5B4D2E8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66B"/>
    <w:pPr>
      <w:spacing w:after="0" w:line="276" w:lineRule="auto"/>
    </w:pPr>
    <w:rPr>
      <w:rFonts w:ascii="Arial" w:eastAsia="Arial" w:hAnsi="Arial" w:cs="Arial"/>
      <w:lang w:eastAsia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1D166B"/>
    <w:pPr>
      <w:keepNext/>
      <w:keepLines/>
      <w:spacing w:before="400" w:after="120"/>
      <w:outlineLvl w:val="0"/>
    </w:pPr>
    <w:rPr>
      <w:sz w:val="40"/>
      <w:szCs w:val="4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D166B"/>
    <w:rPr>
      <w:rFonts w:ascii="Arial" w:eastAsia="Arial" w:hAnsi="Arial" w:cs="Arial"/>
      <w:sz w:val="40"/>
      <w:szCs w:val="40"/>
      <w:lang w:eastAsia="fr-CA"/>
    </w:rPr>
  </w:style>
  <w:style w:type="paragraph" w:styleId="Pieddepage">
    <w:name w:val="footer"/>
    <w:basedOn w:val="Normal"/>
    <w:link w:val="PieddepageCar"/>
    <w:uiPriority w:val="99"/>
    <w:unhideWhenUsed/>
    <w:rsid w:val="001D166B"/>
    <w:pPr>
      <w:tabs>
        <w:tab w:val="center" w:pos="4320"/>
        <w:tab w:val="right" w:pos="864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D166B"/>
    <w:rPr>
      <w:rFonts w:ascii="Arial" w:eastAsia="Arial" w:hAnsi="Arial" w:cs="Arial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1D166B"/>
    <w:pPr>
      <w:tabs>
        <w:tab w:val="center" w:pos="4320"/>
        <w:tab w:val="right" w:pos="864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D166B"/>
    <w:rPr>
      <w:rFonts w:ascii="Arial" w:eastAsia="Arial" w:hAnsi="Arial" w:cs="Arial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693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</cp:revision>
  <dcterms:created xsi:type="dcterms:W3CDTF">2019-01-10T16:54:00Z</dcterms:created>
  <dcterms:modified xsi:type="dcterms:W3CDTF">2019-01-10T16:55:00Z</dcterms:modified>
</cp:coreProperties>
</file>